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p w:rsidR="00CE7072" w:rsidRDefault="00CE7072" w:rsidP="00473F75">
      <w:pPr>
        <w:widowControl/>
        <w:autoSpaceDE/>
        <w:autoSpaceDN/>
        <w:adjustRightInd/>
        <w:spacing w:after="160"/>
        <w:rPr>
          <w:rFonts w:eastAsia="Times New Roman"/>
          <w:sz w:val="28"/>
          <w:szCs w:val="28"/>
          <w:lang w:eastAsia="en-US"/>
        </w:rPr>
      </w:pPr>
    </w:p>
    <w:tbl>
      <w:tblPr>
        <w:tblW w:w="0" w:type="auto"/>
        <w:tblInd w:w="675" w:type="dxa"/>
        <w:tblLook w:val="04A0" w:firstRow="1" w:lastRow="0" w:firstColumn="1" w:lastColumn="0" w:noHBand="0" w:noVBand="1"/>
      </w:tblPr>
      <w:tblGrid>
        <w:gridCol w:w="4820"/>
        <w:gridCol w:w="4394"/>
      </w:tblGrid>
      <w:tr w:rsidR="001F39AB" w:rsidTr="001F39AB">
        <w:tc>
          <w:tcPr>
            <w:tcW w:w="4820" w:type="dxa"/>
          </w:tcPr>
          <w:p w:rsidR="001F39AB" w:rsidRDefault="001F39AB">
            <w:pPr>
              <w:spacing w:after="200" w:line="276" w:lineRule="auto"/>
              <w:rPr>
                <w:rFonts w:ascii="Calibri" w:hAnsi="Calibri"/>
                <w:sz w:val="28"/>
                <w:szCs w:val="28"/>
                <w:lang w:eastAsia="en-US" w:bidi="en-US"/>
              </w:rPr>
            </w:pPr>
          </w:p>
        </w:tc>
        <w:tc>
          <w:tcPr>
            <w:tcW w:w="4394" w:type="dxa"/>
          </w:tcPr>
          <w:p w:rsidR="001F39AB" w:rsidRDefault="001F39AB">
            <w:pPr>
              <w:spacing w:line="256" w:lineRule="auto"/>
              <w:ind w:left="34" w:right="33"/>
              <w:rPr>
                <w:b/>
                <w:sz w:val="28"/>
                <w:szCs w:val="28"/>
                <w:lang w:eastAsia="en-US"/>
              </w:rPr>
            </w:pPr>
            <w:r>
              <w:rPr>
                <w:b/>
                <w:sz w:val="28"/>
                <w:szCs w:val="28"/>
                <w:lang w:eastAsia="en-US"/>
              </w:rPr>
              <w:t>УТВЕРЖДАЮ</w:t>
            </w:r>
          </w:p>
          <w:p w:rsidR="001F39AB" w:rsidRDefault="001F39AB">
            <w:pPr>
              <w:spacing w:line="256" w:lineRule="auto"/>
              <w:ind w:left="34" w:right="33"/>
              <w:rPr>
                <w:b/>
                <w:sz w:val="28"/>
                <w:szCs w:val="28"/>
                <w:lang w:eastAsia="en-US"/>
              </w:rPr>
            </w:pPr>
          </w:p>
          <w:p w:rsidR="001F39AB" w:rsidRDefault="001F39AB">
            <w:pPr>
              <w:spacing w:line="256" w:lineRule="auto"/>
              <w:ind w:left="34" w:right="33"/>
              <w:rPr>
                <w:sz w:val="28"/>
                <w:szCs w:val="28"/>
                <w:lang w:eastAsia="en-US"/>
              </w:rPr>
            </w:pPr>
            <w:r>
              <w:rPr>
                <w:sz w:val="28"/>
                <w:szCs w:val="28"/>
                <w:lang w:eastAsia="en-US"/>
              </w:rPr>
              <w:t>Директор Уфимского филиала</w:t>
            </w:r>
          </w:p>
          <w:p w:rsidR="001F39AB" w:rsidRDefault="001F39AB">
            <w:pPr>
              <w:spacing w:line="256" w:lineRule="auto"/>
              <w:ind w:left="34" w:right="33"/>
              <w:rPr>
                <w:sz w:val="28"/>
                <w:szCs w:val="28"/>
                <w:lang w:eastAsia="en-US"/>
              </w:rPr>
            </w:pPr>
          </w:p>
          <w:p w:rsidR="001F39AB" w:rsidRDefault="001F39AB">
            <w:pPr>
              <w:spacing w:line="256" w:lineRule="auto"/>
              <w:ind w:left="34" w:right="33"/>
              <w:rPr>
                <w:sz w:val="28"/>
                <w:szCs w:val="28"/>
                <w:lang w:eastAsia="en-US"/>
              </w:rPr>
            </w:pPr>
            <w:r>
              <w:rPr>
                <w:sz w:val="28"/>
                <w:szCs w:val="28"/>
                <w:lang w:eastAsia="en-US"/>
              </w:rPr>
              <w:t xml:space="preserve">_____________ Р.М. </w:t>
            </w:r>
            <w:proofErr w:type="spellStart"/>
            <w:r>
              <w:rPr>
                <w:sz w:val="28"/>
                <w:szCs w:val="28"/>
                <w:lang w:eastAsia="en-US"/>
              </w:rPr>
              <w:t>Сафуанов</w:t>
            </w:r>
            <w:proofErr w:type="spellEnd"/>
          </w:p>
          <w:p w:rsidR="001F39AB" w:rsidRDefault="001F39AB">
            <w:pPr>
              <w:spacing w:line="256" w:lineRule="auto"/>
              <w:ind w:left="34" w:right="33"/>
              <w:rPr>
                <w:sz w:val="28"/>
                <w:szCs w:val="28"/>
                <w:lang w:eastAsia="en-US"/>
              </w:rPr>
            </w:pPr>
          </w:p>
          <w:p w:rsidR="001F39AB" w:rsidRDefault="001F39AB">
            <w:pPr>
              <w:spacing w:line="256" w:lineRule="auto"/>
              <w:ind w:left="34" w:right="33"/>
              <w:rPr>
                <w:sz w:val="28"/>
                <w:szCs w:val="28"/>
                <w:lang w:eastAsia="en-US"/>
              </w:rPr>
            </w:pPr>
            <w:r>
              <w:rPr>
                <w:sz w:val="28"/>
                <w:szCs w:val="28"/>
                <w:lang w:eastAsia="en-US"/>
              </w:rPr>
              <w:t>«_____</w:t>
            </w:r>
            <w:proofErr w:type="gramStart"/>
            <w:r>
              <w:rPr>
                <w:sz w:val="28"/>
                <w:szCs w:val="28"/>
                <w:lang w:eastAsia="en-US"/>
              </w:rPr>
              <w:t>_»_</w:t>
            </w:r>
            <w:proofErr w:type="gramEnd"/>
            <w:r>
              <w:rPr>
                <w:sz w:val="28"/>
                <w:szCs w:val="28"/>
                <w:lang w:eastAsia="en-US"/>
              </w:rPr>
              <w:t>___________ 2024 г.</w:t>
            </w:r>
          </w:p>
          <w:p w:rsidR="001F39AB" w:rsidRDefault="001F39AB">
            <w:pPr>
              <w:spacing w:line="256" w:lineRule="auto"/>
              <w:ind w:left="34" w:right="33"/>
              <w:rPr>
                <w:sz w:val="28"/>
                <w:szCs w:val="28"/>
                <w:lang w:eastAsia="en-US"/>
              </w:rPr>
            </w:pPr>
          </w:p>
        </w:tc>
      </w:tr>
    </w:tbl>
    <w:p w:rsidR="001F39AB" w:rsidRDefault="001F39AB" w:rsidP="001F39AB">
      <w:pPr>
        <w:jc w:val="center"/>
        <w:rPr>
          <w:rFonts w:eastAsia="Times New Roman"/>
          <w:b/>
          <w:bCs/>
          <w:sz w:val="28"/>
          <w:szCs w:val="28"/>
        </w:rPr>
      </w:pPr>
    </w:p>
    <w:p w:rsidR="001F39AB" w:rsidRDefault="001F39AB" w:rsidP="001F39AB">
      <w:pPr>
        <w:jc w:val="center"/>
        <w:rPr>
          <w:b/>
          <w:bCs/>
          <w:sz w:val="28"/>
          <w:szCs w:val="28"/>
        </w:rPr>
      </w:pPr>
    </w:p>
    <w:p w:rsidR="001F39AB" w:rsidRDefault="001F39AB" w:rsidP="001F39AB">
      <w:pPr>
        <w:jc w:val="center"/>
        <w:rPr>
          <w:b/>
          <w:bCs/>
          <w:sz w:val="28"/>
          <w:szCs w:val="28"/>
        </w:rPr>
      </w:pPr>
    </w:p>
    <w:p w:rsidR="001F39AB" w:rsidRDefault="001F39AB" w:rsidP="001F39AB">
      <w:pPr>
        <w:spacing w:line="360" w:lineRule="auto"/>
        <w:jc w:val="center"/>
        <w:rPr>
          <w:bCs/>
          <w:sz w:val="28"/>
          <w:szCs w:val="28"/>
        </w:rPr>
      </w:pPr>
      <w:r>
        <w:rPr>
          <w:bCs/>
          <w:sz w:val="28"/>
          <w:szCs w:val="28"/>
        </w:rPr>
        <w:t>ПРИЛОЖЕНИЕ К РАБОЧЕЙ ПРОГРАММЕ ДИСЦИПЛИНЫ</w:t>
      </w:r>
    </w:p>
    <w:p w:rsidR="001F39AB" w:rsidRDefault="001F39AB" w:rsidP="001F39AB">
      <w:pPr>
        <w:spacing w:line="360" w:lineRule="auto"/>
        <w:jc w:val="center"/>
        <w:rPr>
          <w:b/>
          <w:bCs/>
          <w:sz w:val="28"/>
          <w:szCs w:val="28"/>
        </w:rPr>
      </w:pPr>
    </w:p>
    <w:p w:rsidR="001F39AB" w:rsidRDefault="001F39AB" w:rsidP="001F39AB">
      <w:pPr>
        <w:adjustRightInd/>
        <w:spacing w:before="278"/>
        <w:ind w:firstLine="993"/>
        <w:contextualSpacing/>
        <w:jc w:val="center"/>
        <w:rPr>
          <w:rFonts w:eastAsia="Times New Roman"/>
          <w:sz w:val="28"/>
          <w:szCs w:val="28"/>
          <w:u w:val="single"/>
          <w:lang w:eastAsia="en-US"/>
        </w:rPr>
      </w:pPr>
      <w:r>
        <w:rPr>
          <w:sz w:val="28"/>
          <w:szCs w:val="28"/>
          <w:u w:val="single"/>
        </w:rPr>
        <w:t>АНАЛИЗ ФИНАНСОВОЙ ОТЧЕТНОСТИ</w:t>
      </w:r>
    </w:p>
    <w:p w:rsidR="001F39AB" w:rsidRDefault="001F39AB" w:rsidP="001F39AB">
      <w:pPr>
        <w:jc w:val="both"/>
        <w:rPr>
          <w:color w:val="000000"/>
          <w:sz w:val="28"/>
          <w:szCs w:val="28"/>
          <w:u w:val="single"/>
        </w:rPr>
      </w:pPr>
      <w:r>
        <w:rPr>
          <w:color w:val="000000"/>
          <w:sz w:val="28"/>
          <w:szCs w:val="28"/>
        </w:rPr>
        <w:t>Направление подготовки 38.03.01 «Экономика»</w:t>
      </w:r>
    </w:p>
    <w:p w:rsidR="001F39AB" w:rsidRDefault="001F39AB" w:rsidP="001F39AB">
      <w:pPr>
        <w:jc w:val="both"/>
        <w:rPr>
          <w:color w:val="000000"/>
          <w:sz w:val="28"/>
          <w:szCs w:val="28"/>
        </w:rPr>
      </w:pPr>
    </w:p>
    <w:p w:rsidR="001F39AB" w:rsidRDefault="001F39AB" w:rsidP="001F39AB">
      <w:pPr>
        <w:jc w:val="both"/>
        <w:rPr>
          <w:color w:val="000000"/>
          <w:sz w:val="28"/>
          <w:szCs w:val="28"/>
        </w:rPr>
      </w:pPr>
      <w:r>
        <w:rPr>
          <w:color w:val="000000"/>
          <w:sz w:val="28"/>
          <w:szCs w:val="28"/>
        </w:rPr>
        <w:t>Образовательная программа «Бизнес-анализ, налоги и аудит»</w:t>
      </w:r>
    </w:p>
    <w:p w:rsidR="001F39AB" w:rsidRDefault="001F39AB" w:rsidP="001F39AB">
      <w:pPr>
        <w:jc w:val="both"/>
        <w:rPr>
          <w:color w:val="000000"/>
          <w:sz w:val="28"/>
          <w:szCs w:val="28"/>
        </w:rPr>
      </w:pPr>
      <w:r>
        <w:rPr>
          <w:color w:val="000000"/>
          <w:sz w:val="28"/>
          <w:szCs w:val="28"/>
        </w:rPr>
        <w:t>Профиль / направленность   Учет, анализ и аудит (очная форма обучения)</w:t>
      </w:r>
    </w:p>
    <w:p w:rsidR="001F39AB" w:rsidRDefault="001F39AB" w:rsidP="001F39AB">
      <w:pPr>
        <w:jc w:val="both"/>
        <w:rPr>
          <w:color w:val="000000"/>
          <w:sz w:val="28"/>
          <w:szCs w:val="28"/>
        </w:rPr>
      </w:pPr>
    </w:p>
    <w:p w:rsidR="001F39AB" w:rsidRDefault="001F39AB" w:rsidP="001F39AB">
      <w:pPr>
        <w:spacing w:line="276" w:lineRule="auto"/>
        <w:jc w:val="both"/>
        <w:rPr>
          <w:rFonts w:eastAsia="Calibri" w:cs="Calibri"/>
          <w:color w:val="000000"/>
          <w:sz w:val="28"/>
          <w:szCs w:val="28"/>
          <w:lang w:eastAsia="en-US"/>
        </w:rPr>
      </w:pPr>
      <w:r>
        <w:rPr>
          <w:sz w:val="28"/>
          <w:szCs w:val="28"/>
        </w:rPr>
        <w:t>Год утверждения программы: 2023 год</w:t>
      </w:r>
    </w:p>
    <w:p w:rsidR="001F39AB" w:rsidRDefault="001F39AB" w:rsidP="001F39AB">
      <w:pPr>
        <w:spacing w:line="360" w:lineRule="auto"/>
        <w:jc w:val="both"/>
        <w:rPr>
          <w:rFonts w:eastAsia="Calibri"/>
          <w:sz w:val="28"/>
          <w:szCs w:val="28"/>
          <w:lang w:eastAsia="en-US"/>
        </w:rPr>
      </w:pPr>
    </w:p>
    <w:p w:rsidR="001F39AB" w:rsidRDefault="001F39AB" w:rsidP="001F39AB">
      <w:pPr>
        <w:spacing w:line="480" w:lineRule="auto"/>
        <w:ind w:right="22"/>
        <w:rPr>
          <w:rFonts w:eastAsia="Times New Roman"/>
          <w:sz w:val="28"/>
          <w:szCs w:val="28"/>
        </w:rPr>
      </w:pPr>
      <w:r>
        <w:rPr>
          <w:sz w:val="28"/>
          <w:szCs w:val="28"/>
        </w:rPr>
        <w:t>Одобрено кафедрой «Бухгалтерский учет, аудит, статистика»</w:t>
      </w:r>
    </w:p>
    <w:p w:rsidR="001F39AB" w:rsidRDefault="001F39AB" w:rsidP="001F39AB">
      <w:pPr>
        <w:spacing w:line="276" w:lineRule="auto"/>
        <w:rPr>
          <w:rFonts w:eastAsia="Calibri" w:cs="Calibri"/>
          <w:color w:val="000000"/>
          <w:sz w:val="28"/>
          <w:szCs w:val="28"/>
          <w:lang w:eastAsia="en-US"/>
        </w:rPr>
      </w:pPr>
      <w:r>
        <w:rPr>
          <w:sz w:val="28"/>
          <w:szCs w:val="28"/>
        </w:rPr>
        <w:t>Протокол от «26» сентября 2024 г. № 2</w:t>
      </w:r>
    </w:p>
    <w:p w:rsidR="001F39AB" w:rsidRDefault="001F39AB" w:rsidP="001F39AB">
      <w:pPr>
        <w:jc w:val="center"/>
        <w:rPr>
          <w:rFonts w:eastAsia="Times New Roman"/>
          <w:sz w:val="28"/>
          <w:szCs w:val="28"/>
        </w:rPr>
      </w:pPr>
    </w:p>
    <w:p w:rsidR="003C7883" w:rsidRDefault="003C7883" w:rsidP="00473F75">
      <w:pPr>
        <w:widowControl/>
        <w:autoSpaceDE/>
        <w:autoSpaceDN/>
        <w:adjustRightInd/>
        <w:spacing w:after="160"/>
        <w:rPr>
          <w:rFonts w:eastAsia="Times New Roman"/>
          <w:sz w:val="28"/>
          <w:szCs w:val="28"/>
          <w:lang w:eastAsia="en-US"/>
        </w:rPr>
      </w:pPr>
    </w:p>
    <w:p w:rsidR="001F39AB" w:rsidRDefault="001F39AB">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br w:type="page"/>
      </w:r>
    </w:p>
    <w:p w:rsidR="003C7883" w:rsidRDefault="003C7883" w:rsidP="00473F75">
      <w:pPr>
        <w:widowControl/>
        <w:autoSpaceDE/>
        <w:autoSpaceDN/>
        <w:adjustRightInd/>
        <w:spacing w:after="160"/>
        <w:rPr>
          <w:rFonts w:eastAsia="Times New Roman"/>
          <w:sz w:val="28"/>
          <w:szCs w:val="28"/>
          <w:lang w:eastAsia="en-US"/>
        </w:rPr>
      </w:pPr>
      <w:bookmarkStart w:id="0" w:name="_GoBack"/>
      <w:bookmarkEnd w:id="0"/>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F57398" w:rsidRDefault="003C7883" w:rsidP="00494492">
      <w:pPr>
        <w:widowControl/>
        <w:spacing w:line="240" w:lineRule="exact"/>
        <w:ind w:firstLine="567"/>
        <w:jc w:val="both"/>
        <w:rPr>
          <w:sz w:val="28"/>
          <w:szCs w:val="28"/>
        </w:rPr>
      </w:pPr>
      <w:r>
        <w:rPr>
          <w:sz w:val="28"/>
          <w:szCs w:val="28"/>
        </w:rPr>
        <w:t>Анализ</w:t>
      </w:r>
      <w:r w:rsidR="00F57398" w:rsidRPr="00F57398">
        <w:rPr>
          <w:sz w:val="28"/>
          <w:szCs w:val="28"/>
        </w:rPr>
        <w:t xml:space="preserve"> финансовой отчетности</w:t>
      </w:r>
    </w:p>
    <w:p w:rsidR="00F57398" w:rsidRDefault="00F57398"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r>
        <w:rPr>
          <w:b/>
          <w:sz w:val="28"/>
          <w:szCs w:val="28"/>
        </w:rPr>
        <w:t xml:space="preserve">Основная литература </w:t>
      </w:r>
    </w:p>
    <w:p w:rsidR="003C7883" w:rsidRPr="0031390D" w:rsidRDefault="003C7883" w:rsidP="00F57398">
      <w:pPr>
        <w:widowControl/>
        <w:tabs>
          <w:tab w:val="left" w:pos="274"/>
          <w:tab w:val="left" w:pos="993"/>
          <w:tab w:val="left" w:pos="1276"/>
        </w:tabs>
        <w:spacing w:before="10" w:line="312" w:lineRule="exact"/>
        <w:ind w:right="54" w:firstLine="567"/>
        <w:jc w:val="both"/>
        <w:rPr>
          <w:b/>
          <w:sz w:val="28"/>
          <w:szCs w:val="28"/>
        </w:rPr>
      </w:pPr>
    </w:p>
    <w:p w:rsidR="00F57398" w:rsidRPr="003C7883" w:rsidRDefault="003C7883" w:rsidP="003C7883">
      <w:pPr>
        <w:pStyle w:val="22"/>
        <w:keepNext/>
        <w:keepLines/>
        <w:numPr>
          <w:ilvl w:val="0"/>
          <w:numId w:val="19"/>
        </w:numPr>
        <w:shd w:val="clear" w:color="auto" w:fill="auto"/>
        <w:tabs>
          <w:tab w:val="left" w:pos="993"/>
          <w:tab w:val="left" w:pos="1134"/>
        </w:tabs>
        <w:spacing w:after="0" w:line="240" w:lineRule="auto"/>
        <w:ind w:left="0" w:firstLine="709"/>
        <w:jc w:val="both"/>
        <w:rPr>
          <w:rFonts w:hAnsi="Times New Roman"/>
          <w:sz w:val="28"/>
          <w:szCs w:val="28"/>
        </w:rPr>
      </w:pPr>
      <w:bookmarkStart w:id="1" w:name="bookmark42"/>
      <w:proofErr w:type="spellStart"/>
      <w:r w:rsidRPr="003C7883">
        <w:rPr>
          <w:rFonts w:hAnsi="Times New Roman"/>
          <w:sz w:val="28"/>
          <w:szCs w:val="28"/>
        </w:rPr>
        <w:t>Пласкова</w:t>
      </w:r>
      <w:proofErr w:type="spellEnd"/>
      <w:r w:rsidRPr="003C7883">
        <w:rPr>
          <w:rFonts w:hAnsi="Times New Roman"/>
          <w:sz w:val="28"/>
          <w:szCs w:val="28"/>
        </w:rPr>
        <w:t xml:space="preserve">, Н. С. Финансовый анализ деятельности </w:t>
      </w:r>
      <w:proofErr w:type="gramStart"/>
      <w:r w:rsidRPr="003C7883">
        <w:rPr>
          <w:rFonts w:hAnsi="Times New Roman"/>
          <w:sz w:val="28"/>
          <w:szCs w:val="28"/>
        </w:rPr>
        <w:t>организации :</w:t>
      </w:r>
      <w:proofErr w:type="gramEnd"/>
      <w:r w:rsidRPr="003C7883">
        <w:rPr>
          <w:rFonts w:hAnsi="Times New Roman"/>
          <w:sz w:val="28"/>
          <w:szCs w:val="28"/>
        </w:rPr>
        <w:t xml:space="preserve"> учебник / Н.С. </w:t>
      </w:r>
      <w:proofErr w:type="spellStart"/>
      <w:r w:rsidRPr="003C7883">
        <w:rPr>
          <w:rFonts w:hAnsi="Times New Roman"/>
          <w:sz w:val="28"/>
          <w:szCs w:val="28"/>
        </w:rPr>
        <w:t>Пласкова</w:t>
      </w:r>
      <w:proofErr w:type="spellEnd"/>
      <w:r w:rsidRPr="003C7883">
        <w:rPr>
          <w:rFonts w:hAnsi="Times New Roman"/>
          <w:sz w:val="28"/>
          <w:szCs w:val="28"/>
        </w:rPr>
        <w:t xml:space="preserve">. — 2-е изд., </w:t>
      </w:r>
      <w:proofErr w:type="spellStart"/>
      <w:r w:rsidRPr="003C7883">
        <w:rPr>
          <w:rFonts w:hAnsi="Times New Roman"/>
          <w:sz w:val="28"/>
          <w:szCs w:val="28"/>
        </w:rPr>
        <w:t>перераб</w:t>
      </w:r>
      <w:proofErr w:type="spellEnd"/>
      <w:r w:rsidRPr="003C7883">
        <w:rPr>
          <w:rFonts w:hAnsi="Times New Roman"/>
          <w:sz w:val="28"/>
          <w:szCs w:val="28"/>
        </w:rPr>
        <w:t xml:space="preserve">. и доп. — </w:t>
      </w:r>
      <w:proofErr w:type="gramStart"/>
      <w:r w:rsidRPr="003C7883">
        <w:rPr>
          <w:rFonts w:hAnsi="Times New Roman"/>
          <w:sz w:val="28"/>
          <w:szCs w:val="28"/>
        </w:rPr>
        <w:t>Москва :</w:t>
      </w:r>
      <w:proofErr w:type="gramEnd"/>
      <w:r w:rsidRPr="003C7883">
        <w:rPr>
          <w:rFonts w:hAnsi="Times New Roman"/>
          <w:sz w:val="28"/>
          <w:szCs w:val="28"/>
        </w:rPr>
        <w:t xml:space="preserve"> ИНФРА-М, 2021.— 368 с. - URL: </w:t>
      </w:r>
      <w:hyperlink r:id="rId8" w:history="1">
        <w:r w:rsidRPr="003C7883">
          <w:rPr>
            <w:rStyle w:val="a9"/>
            <w:rFonts w:hAnsi="Times New Roman"/>
            <w:sz w:val="28"/>
            <w:szCs w:val="28"/>
          </w:rPr>
          <w:t>https://znanium.com/catalog/product/1233657</w:t>
        </w:r>
      </w:hyperlink>
      <w:r w:rsidR="001E189B" w:rsidRPr="003C7883">
        <w:rPr>
          <w:rFonts w:hAnsi="Times New Roman"/>
          <w:sz w:val="28"/>
          <w:szCs w:val="28"/>
        </w:rPr>
        <w:tab/>
      </w:r>
    </w:p>
    <w:bookmarkEnd w:id="1"/>
    <w:p w:rsidR="003C7883" w:rsidRPr="003C7883" w:rsidRDefault="003C7883" w:rsidP="003C7883">
      <w:pPr>
        <w:pStyle w:val="22"/>
        <w:keepNext/>
        <w:keepLines/>
        <w:shd w:val="clear" w:color="auto" w:fill="auto"/>
        <w:tabs>
          <w:tab w:val="left" w:pos="993"/>
          <w:tab w:val="left" w:pos="1134"/>
        </w:tabs>
        <w:spacing w:after="0" w:line="240" w:lineRule="auto"/>
        <w:ind w:firstLine="709"/>
        <w:jc w:val="both"/>
        <w:rPr>
          <w:rStyle w:val="a9"/>
          <w:rFonts w:hAnsi="Times New Roman"/>
          <w:color w:val="auto"/>
          <w:sz w:val="28"/>
          <w:szCs w:val="28"/>
          <w:u w:val="none"/>
        </w:rPr>
      </w:pPr>
    </w:p>
    <w:p w:rsidR="003C7883" w:rsidRPr="003C7883" w:rsidRDefault="003C7883" w:rsidP="003C7883">
      <w:pPr>
        <w:pStyle w:val="a7"/>
        <w:numPr>
          <w:ilvl w:val="0"/>
          <w:numId w:val="19"/>
        </w:numPr>
        <w:tabs>
          <w:tab w:val="left" w:pos="993"/>
        </w:tabs>
        <w:ind w:left="0" w:right="73" w:firstLine="709"/>
        <w:jc w:val="both"/>
        <w:rPr>
          <w:rStyle w:val="a9"/>
          <w:rFonts w:ascii="Times New Roman" w:hAnsi="Times New Roman"/>
          <w:sz w:val="28"/>
          <w:szCs w:val="28"/>
        </w:rPr>
      </w:pPr>
      <w:r w:rsidRPr="003C7883">
        <w:rPr>
          <w:rFonts w:ascii="Times New Roman" w:hAnsi="Times New Roman"/>
          <w:sz w:val="28"/>
          <w:szCs w:val="28"/>
        </w:rPr>
        <w:t xml:space="preserve">Анализ финансовой </w:t>
      </w:r>
      <w:proofErr w:type="gramStart"/>
      <w:r w:rsidRPr="003C7883">
        <w:rPr>
          <w:rFonts w:ascii="Times New Roman" w:hAnsi="Times New Roman"/>
          <w:sz w:val="28"/>
          <w:szCs w:val="28"/>
        </w:rPr>
        <w:t>отчетности :</w:t>
      </w:r>
      <w:proofErr w:type="gramEnd"/>
      <w:r w:rsidRPr="003C7883">
        <w:rPr>
          <w:rFonts w:ascii="Times New Roman" w:hAnsi="Times New Roman"/>
          <w:sz w:val="28"/>
          <w:szCs w:val="28"/>
        </w:rPr>
        <w:t xml:space="preserve"> учебник / под ред. М.А. Вахрушиной. — 4-е изд., </w:t>
      </w:r>
      <w:proofErr w:type="spellStart"/>
      <w:r w:rsidRPr="003C7883">
        <w:rPr>
          <w:rFonts w:ascii="Times New Roman" w:hAnsi="Times New Roman"/>
          <w:sz w:val="28"/>
          <w:szCs w:val="28"/>
        </w:rPr>
        <w:t>перераб</w:t>
      </w:r>
      <w:proofErr w:type="spellEnd"/>
      <w:r w:rsidRPr="003C7883">
        <w:rPr>
          <w:rFonts w:ascii="Times New Roman" w:hAnsi="Times New Roman"/>
          <w:sz w:val="28"/>
          <w:szCs w:val="28"/>
        </w:rPr>
        <w:t xml:space="preserve">. и доп. — </w:t>
      </w:r>
      <w:proofErr w:type="gramStart"/>
      <w:r w:rsidRPr="003C7883">
        <w:rPr>
          <w:rFonts w:ascii="Times New Roman" w:hAnsi="Times New Roman"/>
          <w:sz w:val="28"/>
          <w:szCs w:val="28"/>
        </w:rPr>
        <w:t>Москва :</w:t>
      </w:r>
      <w:proofErr w:type="gramEnd"/>
      <w:r w:rsidRPr="003C7883">
        <w:rPr>
          <w:rFonts w:ascii="Times New Roman" w:hAnsi="Times New Roman"/>
          <w:sz w:val="28"/>
          <w:szCs w:val="28"/>
        </w:rPr>
        <w:t xml:space="preserve"> ИНФРА-М, 2023. — 434 с. - URL: </w:t>
      </w:r>
      <w:hyperlink r:id="rId9" w:history="1">
        <w:r w:rsidRPr="003C7883">
          <w:rPr>
            <w:rStyle w:val="a9"/>
            <w:rFonts w:ascii="Times New Roman" w:hAnsi="Times New Roman"/>
            <w:sz w:val="28"/>
            <w:szCs w:val="28"/>
          </w:rPr>
          <w:t>https://znanium.com/catalog/product/2005177</w:t>
        </w:r>
      </w:hyperlink>
    </w:p>
    <w:p w:rsidR="003C7883" w:rsidRPr="003C7883" w:rsidRDefault="003C7883" w:rsidP="003C7883">
      <w:pPr>
        <w:tabs>
          <w:tab w:val="left" w:pos="993"/>
        </w:tabs>
        <w:ind w:right="73" w:firstLine="709"/>
        <w:jc w:val="both"/>
        <w:rPr>
          <w:sz w:val="28"/>
          <w:szCs w:val="28"/>
        </w:rPr>
      </w:pPr>
    </w:p>
    <w:p w:rsidR="003C7883" w:rsidRPr="003C7883" w:rsidRDefault="003C7883" w:rsidP="003C7883">
      <w:pPr>
        <w:pStyle w:val="a7"/>
        <w:tabs>
          <w:tab w:val="left" w:pos="993"/>
        </w:tabs>
        <w:ind w:left="0" w:right="73" w:firstLine="709"/>
        <w:jc w:val="both"/>
        <w:rPr>
          <w:rFonts w:ascii="Times New Roman" w:hAnsi="Times New Roman"/>
          <w:b/>
          <w:sz w:val="28"/>
          <w:szCs w:val="28"/>
        </w:rPr>
      </w:pPr>
      <w:r w:rsidRPr="003C7883">
        <w:rPr>
          <w:rFonts w:ascii="Times New Roman" w:hAnsi="Times New Roman"/>
          <w:b/>
          <w:sz w:val="28"/>
          <w:szCs w:val="28"/>
        </w:rPr>
        <w:t>Дополнительная</w:t>
      </w:r>
    </w:p>
    <w:p w:rsidR="003C7883" w:rsidRPr="003C7883" w:rsidRDefault="003C7883" w:rsidP="003C7883">
      <w:pPr>
        <w:tabs>
          <w:tab w:val="left" w:pos="993"/>
        </w:tabs>
        <w:ind w:right="73" w:firstLine="709"/>
        <w:jc w:val="both"/>
        <w:rPr>
          <w:b/>
          <w:sz w:val="28"/>
          <w:szCs w:val="28"/>
        </w:rPr>
      </w:pPr>
    </w:p>
    <w:p w:rsidR="003C7883" w:rsidRPr="003C7883" w:rsidRDefault="003C7883" w:rsidP="003C7883">
      <w:pPr>
        <w:pStyle w:val="a7"/>
        <w:numPr>
          <w:ilvl w:val="0"/>
          <w:numId w:val="19"/>
        </w:numPr>
        <w:tabs>
          <w:tab w:val="left" w:pos="993"/>
        </w:tabs>
        <w:ind w:left="0" w:right="73" w:firstLine="709"/>
        <w:jc w:val="both"/>
        <w:rPr>
          <w:rFonts w:ascii="Times New Roman" w:hAnsi="Times New Roman"/>
          <w:b/>
          <w:sz w:val="28"/>
          <w:szCs w:val="28"/>
        </w:rPr>
      </w:pPr>
      <w:r w:rsidRPr="003C7883">
        <w:rPr>
          <w:rFonts w:ascii="Times New Roman" w:hAnsi="Times New Roman"/>
          <w:sz w:val="28"/>
          <w:szCs w:val="28"/>
        </w:rPr>
        <w:t xml:space="preserve">Комплексный анализ хозяйственной </w:t>
      </w:r>
      <w:proofErr w:type="gramStart"/>
      <w:r w:rsidRPr="003C7883">
        <w:rPr>
          <w:rFonts w:ascii="Times New Roman" w:hAnsi="Times New Roman"/>
          <w:sz w:val="28"/>
          <w:szCs w:val="28"/>
        </w:rPr>
        <w:t>деятельности :</w:t>
      </w:r>
      <w:proofErr w:type="gramEnd"/>
      <w:r w:rsidRPr="003C7883">
        <w:rPr>
          <w:rFonts w:ascii="Times New Roman" w:hAnsi="Times New Roman"/>
          <w:sz w:val="28"/>
          <w:szCs w:val="28"/>
        </w:rPr>
        <w:t xml:space="preserve"> учебник и практикум для вузов / В. И. Бариленко [и др.] ; под редакцией В. И. Бариленко. — </w:t>
      </w:r>
      <w:proofErr w:type="gramStart"/>
      <w:r w:rsidRPr="003C7883">
        <w:rPr>
          <w:rFonts w:ascii="Times New Roman" w:hAnsi="Times New Roman"/>
          <w:sz w:val="28"/>
          <w:szCs w:val="28"/>
        </w:rPr>
        <w:t>Москва :</w:t>
      </w:r>
      <w:proofErr w:type="gramEnd"/>
      <w:r w:rsidRPr="003C7883">
        <w:rPr>
          <w:rFonts w:ascii="Times New Roman" w:hAnsi="Times New Roman"/>
          <w:sz w:val="28"/>
          <w:szCs w:val="28"/>
        </w:rPr>
        <w:t xml:space="preserve"> Издательство </w:t>
      </w:r>
      <w:proofErr w:type="spellStart"/>
      <w:r w:rsidRPr="003C7883">
        <w:rPr>
          <w:rFonts w:ascii="Times New Roman" w:hAnsi="Times New Roman"/>
          <w:sz w:val="28"/>
          <w:szCs w:val="28"/>
        </w:rPr>
        <w:t>Юрайт</w:t>
      </w:r>
      <w:proofErr w:type="spellEnd"/>
      <w:r w:rsidRPr="003C7883">
        <w:rPr>
          <w:rFonts w:ascii="Times New Roman" w:hAnsi="Times New Roman"/>
          <w:sz w:val="28"/>
          <w:szCs w:val="28"/>
        </w:rPr>
        <w:t xml:space="preserve">, 2024. — 455 с. — URL: </w:t>
      </w:r>
      <w:hyperlink r:id="rId10" w:tgtFrame="_blank" w:history="1">
        <w:r w:rsidRPr="003C7883">
          <w:rPr>
            <w:rStyle w:val="a9"/>
            <w:rFonts w:ascii="Times New Roman" w:hAnsi="Times New Roman"/>
            <w:sz w:val="28"/>
            <w:szCs w:val="28"/>
          </w:rPr>
          <w:t>https://urait.ru/bcode/535789</w:t>
        </w:r>
      </w:hyperlink>
    </w:p>
    <w:p w:rsidR="003C7883" w:rsidRPr="003C7883" w:rsidRDefault="003C7883" w:rsidP="003C7883">
      <w:pPr>
        <w:tabs>
          <w:tab w:val="left" w:pos="993"/>
        </w:tabs>
        <w:ind w:right="73" w:firstLine="709"/>
        <w:jc w:val="both"/>
        <w:rPr>
          <w:b/>
          <w:sz w:val="28"/>
          <w:szCs w:val="28"/>
        </w:rPr>
      </w:pPr>
    </w:p>
    <w:p w:rsidR="003C7883" w:rsidRPr="003C7883" w:rsidRDefault="003C7883" w:rsidP="003C7883">
      <w:pPr>
        <w:pStyle w:val="a7"/>
        <w:numPr>
          <w:ilvl w:val="0"/>
          <w:numId w:val="19"/>
        </w:numPr>
        <w:tabs>
          <w:tab w:val="left" w:pos="993"/>
        </w:tabs>
        <w:ind w:left="0" w:right="73" w:firstLine="709"/>
        <w:jc w:val="both"/>
        <w:rPr>
          <w:rFonts w:ascii="Times New Roman" w:hAnsi="Times New Roman"/>
          <w:sz w:val="28"/>
          <w:szCs w:val="28"/>
        </w:rPr>
      </w:pPr>
      <w:r w:rsidRPr="003C7883">
        <w:rPr>
          <w:rFonts w:ascii="Times New Roman" w:hAnsi="Times New Roman"/>
          <w:sz w:val="28"/>
          <w:szCs w:val="28"/>
        </w:rPr>
        <w:t xml:space="preserve">Анализ финансовой </w:t>
      </w:r>
      <w:proofErr w:type="gramStart"/>
      <w:r w:rsidRPr="003C7883">
        <w:rPr>
          <w:rFonts w:ascii="Times New Roman" w:hAnsi="Times New Roman"/>
          <w:sz w:val="28"/>
          <w:szCs w:val="28"/>
        </w:rPr>
        <w:t>отчетности :</w:t>
      </w:r>
      <w:proofErr w:type="gramEnd"/>
      <w:r w:rsidRPr="003C7883">
        <w:rPr>
          <w:rFonts w:ascii="Times New Roman" w:hAnsi="Times New Roman"/>
          <w:sz w:val="28"/>
          <w:szCs w:val="28"/>
        </w:rPr>
        <w:t xml:space="preserve"> учебник / Е.В. Никифорова, М.В. Боровицкая, Л.М. Куприянова, О.В. Шнайдер ; под общ. ред. Е.В. Никифоровой. — </w:t>
      </w:r>
      <w:proofErr w:type="gramStart"/>
      <w:r w:rsidRPr="003C7883">
        <w:rPr>
          <w:rFonts w:ascii="Times New Roman" w:hAnsi="Times New Roman"/>
          <w:sz w:val="28"/>
          <w:szCs w:val="28"/>
        </w:rPr>
        <w:t>Москва :</w:t>
      </w:r>
      <w:proofErr w:type="gramEnd"/>
      <w:r w:rsidRPr="003C7883">
        <w:rPr>
          <w:rFonts w:ascii="Times New Roman" w:hAnsi="Times New Roman"/>
          <w:sz w:val="28"/>
          <w:szCs w:val="28"/>
        </w:rPr>
        <w:t xml:space="preserve"> ИНФРА-М, 2023. — 211 с. - URL: </w:t>
      </w:r>
      <w:hyperlink r:id="rId11" w:history="1">
        <w:r w:rsidRPr="003C7883">
          <w:rPr>
            <w:rStyle w:val="a9"/>
            <w:rFonts w:ascii="Times New Roman" w:eastAsia="Cambria" w:hAnsi="Times New Roman"/>
            <w:sz w:val="28"/>
            <w:szCs w:val="28"/>
          </w:rPr>
          <w:t>https://znanium.com/catalog/product/1839710</w:t>
        </w:r>
      </w:hyperlink>
      <w:r w:rsidRPr="003C7883">
        <w:rPr>
          <w:rFonts w:ascii="Times New Roman" w:hAnsi="Times New Roman"/>
          <w:sz w:val="28"/>
          <w:szCs w:val="28"/>
        </w:rPr>
        <w:t xml:space="preserve">  </w:t>
      </w:r>
    </w:p>
    <w:p w:rsidR="003C7883" w:rsidRDefault="003C7883" w:rsidP="000366CC">
      <w:pPr>
        <w:widowControl/>
        <w:tabs>
          <w:tab w:val="left" w:pos="374"/>
        </w:tabs>
        <w:spacing w:line="312" w:lineRule="exact"/>
        <w:ind w:right="-87" w:firstLine="567"/>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1F39AB"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21CDC" w:rsidP="00C16816">
            <w:pPr>
              <w:widowControl/>
              <w:spacing w:line="256" w:lineRule="auto"/>
              <w:ind w:left="-57" w:right="-57"/>
              <w:jc w:val="center"/>
              <w:rPr>
                <w:rFonts w:eastAsia="Calibri"/>
                <w:b/>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1F39AB"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21CDC" w:rsidP="00C16816">
            <w:pPr>
              <w:widowControl/>
              <w:spacing w:line="256" w:lineRule="auto"/>
              <w:ind w:left="-57" w:right="-57"/>
              <w:jc w:val="center"/>
              <w:rPr>
                <w:rFonts w:eastAsia="Calibri"/>
                <w:spacing w:val="10"/>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1F39AB"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21CDC"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1F39AB"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21CDC" w:rsidP="00C16816">
            <w:pPr>
              <w:widowControl/>
              <w:autoSpaceDE/>
              <w:autoSpaceDN/>
              <w:adjustRightInd/>
              <w:spacing w:line="256" w:lineRule="auto"/>
              <w:ind w:left="-57" w:right="-57"/>
              <w:jc w:val="center"/>
              <w:rPr>
                <w:rFonts w:eastAsia="Times New Roman"/>
                <w:lang w:val="en-US" w:eastAsia="en-US" w:bidi="en-US"/>
              </w:rPr>
            </w:pPr>
            <w:hyperlink r:id="rId15"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6"/>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1CDC" w:rsidRDefault="00721CDC">
      <w:r>
        <w:separator/>
      </w:r>
    </w:p>
  </w:endnote>
  <w:endnote w:type="continuationSeparator" w:id="0">
    <w:p w:rsidR="00721CDC" w:rsidRDefault="0072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1CDC" w:rsidRDefault="00721CDC">
      <w:r>
        <w:separator/>
      </w:r>
    </w:p>
  </w:footnote>
  <w:footnote w:type="continuationSeparator" w:id="0">
    <w:p w:rsidR="00721CDC" w:rsidRDefault="00721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7"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8"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2"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3"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4"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7"/>
  </w:num>
  <w:num w:numId="3">
    <w:abstractNumId w:val="15"/>
  </w:num>
  <w:num w:numId="4">
    <w:abstractNumId w:val="5"/>
  </w:num>
  <w:num w:numId="5">
    <w:abstractNumId w:val="4"/>
  </w:num>
  <w:num w:numId="6">
    <w:abstractNumId w:val="8"/>
  </w:num>
  <w:num w:numId="7">
    <w:abstractNumId w:val="18"/>
  </w:num>
  <w:num w:numId="8">
    <w:abstractNumId w:val="11"/>
  </w:num>
  <w:num w:numId="9">
    <w:abstractNumId w:val="9"/>
  </w:num>
  <w:num w:numId="10">
    <w:abstractNumId w:val="0"/>
  </w:num>
  <w:num w:numId="11">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num>
  <w:num w:numId="14">
    <w:abstractNumId w:val="2"/>
  </w:num>
  <w:num w:numId="15">
    <w:abstractNumId w:val="10"/>
  </w:num>
  <w:num w:numId="16">
    <w:abstractNumId w:val="6"/>
  </w:num>
  <w:num w:numId="17">
    <w:abstractNumId w:val="12"/>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39A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4492"/>
    <w:rsid w:val="004970C7"/>
    <w:rsid w:val="004C1EB1"/>
    <w:rsid w:val="004F1004"/>
    <w:rsid w:val="004F234F"/>
    <w:rsid w:val="004F7739"/>
    <w:rsid w:val="00537FE6"/>
    <w:rsid w:val="00561DD9"/>
    <w:rsid w:val="00572846"/>
    <w:rsid w:val="0057505A"/>
    <w:rsid w:val="0059327C"/>
    <w:rsid w:val="00597BED"/>
    <w:rsid w:val="005B398A"/>
    <w:rsid w:val="005E0CEF"/>
    <w:rsid w:val="005F5488"/>
    <w:rsid w:val="00651EA9"/>
    <w:rsid w:val="0065707F"/>
    <w:rsid w:val="006879D2"/>
    <w:rsid w:val="006B195F"/>
    <w:rsid w:val="006C4564"/>
    <w:rsid w:val="006D3A27"/>
    <w:rsid w:val="006F5EBB"/>
    <w:rsid w:val="00701FC0"/>
    <w:rsid w:val="00714356"/>
    <w:rsid w:val="00721CDC"/>
    <w:rsid w:val="007258A4"/>
    <w:rsid w:val="00750BF5"/>
    <w:rsid w:val="00780B19"/>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B0A1D"/>
    <w:rsid w:val="009C6561"/>
    <w:rsid w:val="009E21DE"/>
    <w:rsid w:val="00A04258"/>
    <w:rsid w:val="00A04ABB"/>
    <w:rsid w:val="00A10253"/>
    <w:rsid w:val="00A150D3"/>
    <w:rsid w:val="00A30737"/>
    <w:rsid w:val="00A6255D"/>
    <w:rsid w:val="00A66EC0"/>
    <w:rsid w:val="00A9387B"/>
    <w:rsid w:val="00AA01C2"/>
    <w:rsid w:val="00AC55B3"/>
    <w:rsid w:val="00B742AE"/>
    <w:rsid w:val="00BA5EB4"/>
    <w:rsid w:val="00BD0D64"/>
    <w:rsid w:val="00BD59AF"/>
    <w:rsid w:val="00BD6541"/>
    <w:rsid w:val="00C16816"/>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9612A"/>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510804049">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188536617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233657" TargetMode="Externa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839710"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35789" TargetMode="External"/><Relationship Id="rId4" Type="http://schemas.openxmlformats.org/officeDocument/2006/relationships/settings" Target="settings.xml"/><Relationship Id="rId9" Type="http://schemas.openxmlformats.org/officeDocument/2006/relationships/hyperlink" Target="https://znanium.com/catalog/product/2005177"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0B2A1-273E-4648-B129-5AD792FEF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782</Words>
  <Characters>4460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5</cp:revision>
  <cp:lastPrinted>2023-09-21T08:57:00Z</cp:lastPrinted>
  <dcterms:created xsi:type="dcterms:W3CDTF">2025-09-05T11:14:00Z</dcterms:created>
  <dcterms:modified xsi:type="dcterms:W3CDTF">2025-09-13T09:25:00Z</dcterms:modified>
</cp:coreProperties>
</file>